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1" w:rsidRDefault="0022404F">
      <w:pPr>
        <w:spacing w:after="120"/>
        <w:ind w:firstLine="709"/>
        <w:jc w:val="right"/>
      </w:pPr>
      <w:r>
        <w:rPr>
          <w:sz w:val="24"/>
          <w:szCs w:val="24"/>
          <w:lang w:val="es-ES_tradnl"/>
        </w:rPr>
        <w:t>17 de octubre de 2019</w:t>
      </w:r>
    </w:p>
    <w:p w:rsidR="00AA47D1" w:rsidRDefault="00AA47D1">
      <w:pPr>
        <w:spacing w:after="120"/>
        <w:jc w:val="both"/>
        <w:rPr>
          <w:b/>
          <w:sz w:val="28"/>
          <w:szCs w:val="28"/>
          <w:u w:val="single"/>
          <w:lang w:val="es-ES_tradnl"/>
        </w:rPr>
      </w:pPr>
    </w:p>
    <w:p w:rsidR="00AA47D1" w:rsidRDefault="0022404F">
      <w:pPr>
        <w:jc w:val="both"/>
      </w:pPr>
      <w:r>
        <w:rPr>
          <w:b/>
          <w:bCs/>
          <w:spacing w:val="-8"/>
          <w:sz w:val="37"/>
          <w:szCs w:val="37"/>
        </w:rPr>
        <w:t xml:space="preserve">El presidente de la CHS mantiene un encuentro de trabajo con la Agrupación de Regantes de Caravaca </w:t>
      </w:r>
    </w:p>
    <w:p w:rsidR="00AA47D1" w:rsidRDefault="00AA47D1">
      <w:pPr>
        <w:jc w:val="both"/>
        <w:rPr>
          <w:b/>
          <w:bCs/>
          <w:spacing w:val="-8"/>
          <w:sz w:val="28"/>
          <w:szCs w:val="28"/>
        </w:rPr>
      </w:pPr>
    </w:p>
    <w:p w:rsidR="00AA47D1" w:rsidRDefault="0022404F">
      <w:pPr>
        <w:jc w:val="both"/>
      </w:pPr>
      <w:r>
        <w:rPr>
          <w:b/>
          <w:bCs/>
          <w:spacing w:val="-8"/>
          <w:sz w:val="28"/>
          <w:szCs w:val="28"/>
        </w:rPr>
        <w:t>En la reunión se ha analizado la situación en la que se encuentran los acuíferos y el control de las superficies de riego en</w:t>
      </w:r>
      <w:r>
        <w:rPr>
          <w:b/>
          <w:bCs/>
          <w:spacing w:val="-8"/>
          <w:sz w:val="28"/>
          <w:szCs w:val="28"/>
        </w:rPr>
        <w:t xml:space="preserve"> la comarca del Noroeste</w:t>
      </w:r>
    </w:p>
    <w:p w:rsidR="00AA47D1" w:rsidRDefault="00AA47D1">
      <w:pPr>
        <w:jc w:val="both"/>
        <w:rPr>
          <w:b/>
          <w:bCs/>
          <w:sz w:val="28"/>
          <w:szCs w:val="28"/>
        </w:rPr>
      </w:pPr>
    </w:p>
    <w:p w:rsidR="00AA47D1" w:rsidRDefault="0022404F">
      <w:pPr>
        <w:jc w:val="both"/>
      </w:pPr>
      <w:r>
        <w:rPr>
          <w:color w:val="000000"/>
          <w:sz w:val="24"/>
          <w:szCs w:val="24"/>
        </w:rPr>
        <w:t xml:space="preserve">Mario Urrea, presidente de la Confederación Hidrográfica del Segura (CHS), ha mantenido esta mañana una reunión </w:t>
      </w:r>
      <w:r w:rsidR="00A900F4">
        <w:rPr>
          <w:color w:val="000000"/>
          <w:sz w:val="24"/>
          <w:szCs w:val="24"/>
        </w:rPr>
        <w:t xml:space="preserve">con </w:t>
      </w:r>
      <w:bookmarkStart w:id="0" w:name="_GoBack"/>
      <w:bookmarkEnd w:id="0"/>
      <w:r>
        <w:rPr>
          <w:color w:val="000000"/>
          <w:sz w:val="24"/>
          <w:szCs w:val="24"/>
        </w:rPr>
        <w:t xml:space="preserve">la Agrupación de Regantes de Caravaca (Areca) durante la que se han tratado diversos temas que afectan a la comarca y </w:t>
      </w:r>
      <w:r>
        <w:rPr>
          <w:color w:val="000000"/>
          <w:sz w:val="24"/>
          <w:szCs w:val="24"/>
        </w:rPr>
        <w:t>que son competencia del organismo de cuenca, como la situación de los acuíferos o el control de las superficies de riego. Urrea ha atendido las reivindicaciones de estos usuarios y se ha comprometido a trabajar con la máxima diligencia en la búsqueda de so</w:t>
      </w:r>
      <w:r>
        <w:rPr>
          <w:color w:val="000000"/>
          <w:sz w:val="24"/>
          <w:szCs w:val="24"/>
        </w:rPr>
        <w:t>luciones.</w:t>
      </w:r>
    </w:p>
    <w:sectPr w:rsidR="00AA47D1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4F" w:rsidRDefault="0022404F">
      <w:r>
        <w:separator/>
      </w:r>
    </w:p>
  </w:endnote>
  <w:endnote w:type="continuationSeparator" w:id="0">
    <w:p w:rsidR="0022404F" w:rsidRDefault="0022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5" w:type="dxa"/>
      <w:tblLook w:val="01E0" w:firstRow="1" w:lastRow="1" w:firstColumn="1" w:lastColumn="1" w:noHBand="0" w:noVBand="0"/>
    </w:tblPr>
    <w:tblGrid>
      <w:gridCol w:w="4322"/>
      <w:gridCol w:w="4323"/>
    </w:tblGrid>
    <w:tr w:rsidR="00AA47D1">
      <w:tc>
        <w:tcPr>
          <w:tcW w:w="4322" w:type="dxa"/>
          <w:shd w:val="clear" w:color="auto" w:fill="auto"/>
          <w:vAlign w:val="bottom"/>
        </w:tcPr>
        <w:p w:rsidR="00AA47D1" w:rsidRDefault="0022404F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AA47D1" w:rsidRDefault="0022404F">
          <w:pPr>
            <w:pStyle w:val="Piedepgina1"/>
          </w:pPr>
          <w:hyperlink r:id="rId1">
            <w:r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AA47D1" w:rsidRDefault="00AA47D1">
          <w:pPr>
            <w:pStyle w:val="Piedepgina1"/>
          </w:pPr>
        </w:p>
        <w:p w:rsidR="00AA47D1" w:rsidRDefault="00AA47D1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AA47D1" w:rsidRDefault="0022404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AA47D1" w:rsidRDefault="0022404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AA47D1" w:rsidRDefault="0022404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AA47D1" w:rsidRDefault="0022404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AA47D1" w:rsidRDefault="00AA47D1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AA47D1" w:rsidRDefault="00AA47D1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AA47D1" w:rsidRDefault="00AA47D1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4F" w:rsidRDefault="0022404F">
      <w:r>
        <w:separator/>
      </w:r>
    </w:p>
  </w:footnote>
  <w:footnote w:type="continuationSeparator" w:id="0">
    <w:p w:rsidR="0022404F" w:rsidRDefault="0022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1" w:rsidRDefault="0022404F">
    <w:pPr>
      <w:pStyle w:val="Encabezado1"/>
    </w:pPr>
    <w:r>
      <w:rPr>
        <w:noProof/>
      </w:rPr>
      <w:drawing>
        <wp:inline distT="0" distB="0" distL="0" distR="0">
          <wp:extent cx="5400040" cy="852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7D1"/>
    <w:rsid w:val="0022404F"/>
    <w:rsid w:val="00A900F4"/>
    <w:rsid w:val="00A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Encabezado1">
    <w:name w:val="Encabezado1"/>
    <w:basedOn w:val="Normal"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655</Characters>
  <Application>Microsoft Office Word</Application>
  <DocSecurity>0</DocSecurity>
  <Lines>5</Lines>
  <Paragraphs>1</Paragraphs>
  <ScaleCrop>false</ScaleCrop>
  <Company>M.A.P.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plarnaldos</dc:creator>
  <dc:description/>
  <cp:lastModifiedBy>Buendía Ros Francisca</cp:lastModifiedBy>
  <cp:revision>20</cp:revision>
  <cp:lastPrinted>2019-03-20T15:11:00Z</cp:lastPrinted>
  <dcterms:created xsi:type="dcterms:W3CDTF">2019-03-29T17:18:00Z</dcterms:created>
  <dcterms:modified xsi:type="dcterms:W3CDTF">2019-10-17T16:59:00Z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